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0D4ACE" w:rsidRDefault="00572D93" w:rsidP="00E7617F">
          <w:pPr>
            <w:spacing w:after="120" w:line="240" w:lineRule="auto"/>
            <w:ind w:firstLine="0"/>
            <w:contextualSpacing/>
            <w:jc w:val="center"/>
            <w:rPr>
              <w:rFonts w:cstheme="minorHAnsi"/>
              <w:b/>
              <w:bCs/>
              <w:color w:val="000000" w:themeColor="text1"/>
              <w:sz w:val="24"/>
              <w:szCs w:val="24"/>
            </w:rPr>
          </w:pPr>
          <w:r w:rsidRPr="000D4ACE">
            <w:rPr>
              <w:rFonts w:cstheme="minorHAnsi"/>
              <w:b/>
              <w:bCs/>
              <w:color w:val="000000" w:themeColor="text1"/>
              <w:sz w:val="24"/>
              <w:szCs w:val="24"/>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5750F9FF" w:rsidR="00D526C8" w:rsidRPr="007B1724" w:rsidRDefault="00C006CB" w:rsidP="001A426E">
          <w:pPr>
            <w:spacing w:after="120"/>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w:t>
          </w:r>
          <w:r w:rsidR="00A4419D">
            <w:rPr>
              <w:rFonts w:cstheme="minorHAnsi"/>
              <w:b/>
              <w:bCs/>
              <w:color w:val="000000" w:themeColor="text1"/>
              <w:sz w:val="28"/>
              <w:szCs w:val="28"/>
            </w:rPr>
            <w:t xml:space="preserve"> „</w:t>
          </w:r>
          <w:r w:rsidR="00A114D9">
            <w:rPr>
              <w:rFonts w:cstheme="minorHAnsi"/>
              <w:b/>
              <w:bCs/>
              <w:color w:val="000000" w:themeColor="text1"/>
              <w:sz w:val="28"/>
              <w:szCs w:val="28"/>
            </w:rPr>
            <w:t>PROJEKTO “POILSIO IR UŽIMTUMO ERDVĖS ĮKŪRIMAS PRIE PASTOVIO EŽERO MOLĖTUOSE“ STATYBOS DARBAI</w:t>
          </w:r>
          <w:r w:rsidR="00A4419D">
            <w:rPr>
              <w:rFonts w:cstheme="minorHAnsi"/>
              <w:b/>
              <w:bCs/>
              <w:color w:val="000000" w:themeColor="text1"/>
              <w:sz w:val="28"/>
              <w:szCs w:val="28"/>
            </w:rPr>
            <w:t>“</w:t>
          </w:r>
          <w:r w:rsidR="00A4419D" w:rsidRPr="00A4419D">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6FA21536" w14:textId="208C3406" w:rsidR="00821DAA" w:rsidRDefault="00173FBA">
              <w:pPr>
                <w:pStyle w:val="Turinys1"/>
                <w:rPr>
                  <w:noProof/>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26012019" w:history="1">
                <w:r w:rsidR="00821DAA" w:rsidRPr="00CC71E7">
                  <w:rPr>
                    <w:rStyle w:val="Hipersaitas"/>
                    <w:rFonts w:cstheme="minorHAnsi"/>
                    <w:noProof/>
                  </w:rPr>
                  <w:t>1.</w:t>
                </w:r>
                <w:r w:rsidR="00821DAA">
                  <w:rPr>
                    <w:noProof/>
                    <w:kern w:val="2"/>
                    <w:sz w:val="24"/>
                    <w:szCs w:val="24"/>
                    <w14:ligatures w14:val="standardContextual"/>
                  </w:rPr>
                  <w:tab/>
                </w:r>
                <w:r w:rsidR="00821DAA" w:rsidRPr="00CC71E7">
                  <w:rPr>
                    <w:rStyle w:val="Hipersaitas"/>
                    <w:rFonts w:cstheme="minorHAnsi"/>
                    <w:noProof/>
                  </w:rPr>
                  <w:t>Bendra informacija</w:t>
                </w:r>
                <w:r w:rsidR="00821DAA">
                  <w:rPr>
                    <w:noProof/>
                    <w:webHidden/>
                  </w:rPr>
                  <w:tab/>
                </w:r>
                <w:r w:rsidR="00821DAA">
                  <w:rPr>
                    <w:noProof/>
                    <w:webHidden/>
                  </w:rPr>
                  <w:fldChar w:fldCharType="begin"/>
                </w:r>
                <w:r w:rsidR="00821DAA">
                  <w:rPr>
                    <w:noProof/>
                    <w:webHidden/>
                  </w:rPr>
                  <w:instrText xml:space="preserve"> PAGEREF _Toc226012019 \h </w:instrText>
                </w:r>
                <w:r w:rsidR="00821DAA">
                  <w:rPr>
                    <w:noProof/>
                    <w:webHidden/>
                  </w:rPr>
                </w:r>
                <w:r w:rsidR="00821DAA">
                  <w:rPr>
                    <w:noProof/>
                    <w:webHidden/>
                  </w:rPr>
                  <w:fldChar w:fldCharType="separate"/>
                </w:r>
                <w:r w:rsidR="00821DAA">
                  <w:rPr>
                    <w:noProof/>
                    <w:webHidden/>
                  </w:rPr>
                  <w:t>2</w:t>
                </w:r>
                <w:r w:rsidR="00821DAA">
                  <w:rPr>
                    <w:noProof/>
                    <w:webHidden/>
                  </w:rPr>
                  <w:fldChar w:fldCharType="end"/>
                </w:r>
              </w:hyperlink>
            </w:p>
            <w:p w14:paraId="38149D2C" w14:textId="53E2FE0F" w:rsidR="00821DAA" w:rsidRDefault="00821DAA">
              <w:pPr>
                <w:pStyle w:val="Turinys1"/>
                <w:rPr>
                  <w:noProof/>
                  <w:kern w:val="2"/>
                  <w:sz w:val="24"/>
                  <w:szCs w:val="24"/>
                  <w14:ligatures w14:val="standardContextual"/>
                </w:rPr>
              </w:pPr>
              <w:hyperlink w:anchor="_Toc226012020" w:history="1">
                <w:r w:rsidRPr="00CC71E7">
                  <w:rPr>
                    <w:rStyle w:val="Hipersaitas"/>
                    <w:rFonts w:eastAsia="Calibri" w:cstheme="minorHAnsi"/>
                    <w:noProof/>
                  </w:rPr>
                  <w:t>2.</w:t>
                </w:r>
                <w:r>
                  <w:rPr>
                    <w:noProof/>
                    <w:kern w:val="2"/>
                    <w:sz w:val="24"/>
                    <w:szCs w:val="24"/>
                    <w14:ligatures w14:val="standardContextual"/>
                  </w:rPr>
                  <w:tab/>
                </w:r>
                <w:r w:rsidRPr="00CC71E7">
                  <w:rPr>
                    <w:rStyle w:val="Hipersaitas"/>
                    <w:rFonts w:cstheme="minorHAnsi"/>
                    <w:noProof/>
                  </w:rPr>
                  <w:t>Pirkimo objektas</w:t>
                </w:r>
                <w:r>
                  <w:rPr>
                    <w:noProof/>
                    <w:webHidden/>
                  </w:rPr>
                  <w:tab/>
                </w:r>
                <w:r>
                  <w:rPr>
                    <w:noProof/>
                    <w:webHidden/>
                  </w:rPr>
                  <w:fldChar w:fldCharType="begin"/>
                </w:r>
                <w:r>
                  <w:rPr>
                    <w:noProof/>
                    <w:webHidden/>
                  </w:rPr>
                  <w:instrText xml:space="preserve"> PAGEREF _Toc226012020 \h </w:instrText>
                </w:r>
                <w:r>
                  <w:rPr>
                    <w:noProof/>
                    <w:webHidden/>
                  </w:rPr>
                </w:r>
                <w:r>
                  <w:rPr>
                    <w:noProof/>
                    <w:webHidden/>
                  </w:rPr>
                  <w:fldChar w:fldCharType="separate"/>
                </w:r>
                <w:r>
                  <w:rPr>
                    <w:noProof/>
                    <w:webHidden/>
                  </w:rPr>
                  <w:t>2</w:t>
                </w:r>
                <w:r>
                  <w:rPr>
                    <w:noProof/>
                    <w:webHidden/>
                  </w:rPr>
                  <w:fldChar w:fldCharType="end"/>
                </w:r>
              </w:hyperlink>
            </w:p>
            <w:p w14:paraId="09DE71D6" w14:textId="3C80F5EB" w:rsidR="00821DAA" w:rsidRDefault="00821DAA">
              <w:pPr>
                <w:pStyle w:val="Turinys1"/>
                <w:rPr>
                  <w:noProof/>
                  <w:kern w:val="2"/>
                  <w:sz w:val="24"/>
                  <w:szCs w:val="24"/>
                  <w14:ligatures w14:val="standardContextual"/>
                </w:rPr>
              </w:pPr>
              <w:hyperlink w:anchor="_Toc226012021" w:history="1">
                <w:r w:rsidRPr="00CC71E7">
                  <w:rPr>
                    <w:rStyle w:val="Hipersaitas"/>
                    <w:rFonts w:eastAsia="Calibri" w:cstheme="minorHAnsi"/>
                    <w:noProof/>
                  </w:rPr>
                  <w:t>3.</w:t>
                </w:r>
                <w:r>
                  <w:rPr>
                    <w:noProof/>
                    <w:kern w:val="2"/>
                    <w:sz w:val="24"/>
                    <w:szCs w:val="24"/>
                    <w14:ligatures w14:val="standardContextual"/>
                  </w:rPr>
                  <w:tab/>
                </w:r>
                <w:r w:rsidRPr="00CC71E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sidR="007D17E3">
                  <w:rPr>
                    <w:noProof/>
                    <w:webHidden/>
                  </w:rPr>
                  <w:t>2</w:t>
                </w:r>
              </w:hyperlink>
            </w:p>
            <w:p w14:paraId="35C1D1D8" w14:textId="2A8BD169" w:rsidR="00821DAA" w:rsidRDefault="00821DAA">
              <w:pPr>
                <w:pStyle w:val="Turinys1"/>
                <w:rPr>
                  <w:noProof/>
                  <w:kern w:val="2"/>
                  <w:sz w:val="24"/>
                  <w:szCs w:val="24"/>
                  <w14:ligatures w14:val="standardContextual"/>
                </w:rPr>
              </w:pPr>
              <w:hyperlink w:anchor="_Toc226012022" w:history="1">
                <w:r w:rsidRPr="00CC71E7">
                  <w:rPr>
                    <w:rStyle w:val="Hipersaitas"/>
                    <w:rFonts w:eastAsia="Calibri" w:cstheme="minorHAnsi"/>
                    <w:noProof/>
                  </w:rPr>
                  <w:t>4.</w:t>
                </w:r>
                <w:r>
                  <w:rPr>
                    <w:noProof/>
                    <w:kern w:val="2"/>
                    <w:sz w:val="24"/>
                    <w:szCs w:val="24"/>
                    <w14:ligatures w14:val="standardContextual"/>
                  </w:rPr>
                  <w:tab/>
                </w:r>
                <w:r w:rsidRPr="00CC71E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_Toc226012022 \h </w:instrText>
                </w:r>
                <w:r>
                  <w:rPr>
                    <w:noProof/>
                    <w:webHidden/>
                  </w:rPr>
                </w:r>
                <w:r>
                  <w:rPr>
                    <w:noProof/>
                    <w:webHidden/>
                  </w:rPr>
                  <w:fldChar w:fldCharType="separate"/>
                </w:r>
                <w:r>
                  <w:rPr>
                    <w:noProof/>
                    <w:webHidden/>
                  </w:rPr>
                  <w:t>3</w:t>
                </w:r>
                <w:r>
                  <w:rPr>
                    <w:noProof/>
                    <w:webHidden/>
                  </w:rPr>
                  <w:fldChar w:fldCharType="end"/>
                </w:r>
              </w:hyperlink>
            </w:p>
            <w:p w14:paraId="679C20A9" w14:textId="423CD56D" w:rsidR="00821DAA" w:rsidRDefault="00821DAA">
              <w:pPr>
                <w:pStyle w:val="Turinys1"/>
                <w:rPr>
                  <w:noProof/>
                  <w:kern w:val="2"/>
                  <w:sz w:val="24"/>
                  <w:szCs w:val="24"/>
                  <w14:ligatures w14:val="standardContextual"/>
                </w:rPr>
              </w:pPr>
              <w:hyperlink w:anchor="_Toc226012023" w:history="1">
                <w:r w:rsidRPr="00CC71E7">
                  <w:rPr>
                    <w:rStyle w:val="Hipersaitas"/>
                    <w:rFonts w:eastAsia="Calibri" w:cstheme="minorHAnsi"/>
                    <w:noProof/>
                  </w:rPr>
                  <w:t>5.</w:t>
                </w:r>
                <w:r>
                  <w:rPr>
                    <w:noProof/>
                    <w:kern w:val="2"/>
                    <w:sz w:val="24"/>
                    <w:szCs w:val="24"/>
                    <w14:ligatures w14:val="standardContextual"/>
                  </w:rPr>
                  <w:tab/>
                </w:r>
                <w:r w:rsidRPr="00CC71E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_Toc226012023 \h </w:instrText>
                </w:r>
                <w:r>
                  <w:rPr>
                    <w:noProof/>
                    <w:webHidden/>
                  </w:rPr>
                </w:r>
                <w:r>
                  <w:rPr>
                    <w:noProof/>
                    <w:webHidden/>
                  </w:rPr>
                  <w:fldChar w:fldCharType="separate"/>
                </w:r>
                <w:r>
                  <w:rPr>
                    <w:noProof/>
                    <w:webHidden/>
                  </w:rPr>
                  <w:t>3</w:t>
                </w:r>
                <w:r>
                  <w:rPr>
                    <w:noProof/>
                    <w:webHidden/>
                  </w:rPr>
                  <w:fldChar w:fldCharType="end"/>
                </w:r>
              </w:hyperlink>
            </w:p>
            <w:p w14:paraId="6B9DE163" w14:textId="1D35AA2F" w:rsidR="00821DAA" w:rsidRDefault="00821DAA">
              <w:pPr>
                <w:pStyle w:val="Turinys1"/>
                <w:rPr>
                  <w:noProof/>
                  <w:kern w:val="2"/>
                  <w:sz w:val="24"/>
                  <w:szCs w:val="24"/>
                  <w14:ligatures w14:val="standardContextual"/>
                </w:rPr>
              </w:pPr>
              <w:hyperlink w:anchor="_Toc226012024" w:history="1">
                <w:r w:rsidRPr="00CC71E7">
                  <w:rPr>
                    <w:rStyle w:val="Hipersaitas"/>
                    <w:rFonts w:eastAsia="Calibri" w:cstheme="minorHAnsi"/>
                    <w:noProof/>
                  </w:rPr>
                  <w:t>6.</w:t>
                </w:r>
                <w:r>
                  <w:rPr>
                    <w:noProof/>
                    <w:kern w:val="2"/>
                    <w:sz w:val="24"/>
                    <w:szCs w:val="24"/>
                    <w14:ligatures w14:val="standardContextual"/>
                  </w:rPr>
                  <w:tab/>
                </w:r>
                <w:r w:rsidRPr="00CC71E7">
                  <w:rPr>
                    <w:rStyle w:val="Hipersaitas"/>
                    <w:rFonts w:cstheme="minorHAnsi"/>
                    <w:noProof/>
                  </w:rPr>
                  <w:t>Pasiūlymo galiojimo užtikrinimas</w:t>
                </w:r>
                <w:r>
                  <w:rPr>
                    <w:noProof/>
                    <w:webHidden/>
                  </w:rPr>
                  <w:tab/>
                </w:r>
                <w:r w:rsidR="007D17E3">
                  <w:rPr>
                    <w:noProof/>
                    <w:webHidden/>
                  </w:rPr>
                  <w:t>3</w:t>
                </w:r>
              </w:hyperlink>
            </w:p>
            <w:p w14:paraId="22DC85AF" w14:textId="258ABCCB" w:rsidR="00821DAA" w:rsidRDefault="00821DAA">
              <w:pPr>
                <w:pStyle w:val="Turinys1"/>
                <w:rPr>
                  <w:noProof/>
                  <w:kern w:val="2"/>
                  <w:sz w:val="24"/>
                  <w:szCs w:val="24"/>
                  <w14:ligatures w14:val="standardContextual"/>
                </w:rPr>
              </w:pPr>
              <w:hyperlink w:anchor="_Toc226012025" w:history="1">
                <w:r w:rsidRPr="00CC71E7">
                  <w:rPr>
                    <w:rStyle w:val="Hipersaitas"/>
                    <w:rFonts w:cstheme="minorHAnsi"/>
                    <w:noProof/>
                  </w:rPr>
                  <w:t>7.</w:t>
                </w:r>
                <w:r>
                  <w:rPr>
                    <w:noProof/>
                    <w:kern w:val="2"/>
                    <w:sz w:val="24"/>
                    <w:szCs w:val="24"/>
                    <w14:ligatures w14:val="standardContextual"/>
                  </w:rPr>
                  <w:tab/>
                </w:r>
                <w:r w:rsidRPr="00CC71E7">
                  <w:rPr>
                    <w:rStyle w:val="Hipersaitas"/>
                    <w:rFonts w:cstheme="minorHAnsi"/>
                    <w:noProof/>
                  </w:rPr>
                  <w:t>Pasiūlymų vertinimas</w:t>
                </w:r>
                <w:r w:rsidRPr="00CC71E7">
                  <w:rPr>
                    <w:rStyle w:val="Hipersaitas"/>
                    <w:noProof/>
                  </w:rPr>
                  <w:t xml:space="preserve">, </w:t>
                </w:r>
                <w:r w:rsidRPr="00CC71E7">
                  <w:rPr>
                    <w:rStyle w:val="Hipersaitas"/>
                    <w:rFonts w:cstheme="minorHAnsi"/>
                    <w:noProof/>
                  </w:rPr>
                  <w:t>vertinimo kriterijai ir sąlygos</w:t>
                </w:r>
                <w:r>
                  <w:rPr>
                    <w:noProof/>
                    <w:webHidden/>
                  </w:rPr>
                  <w:tab/>
                </w:r>
                <w:r>
                  <w:rPr>
                    <w:noProof/>
                    <w:webHidden/>
                  </w:rPr>
                  <w:fldChar w:fldCharType="begin"/>
                </w:r>
                <w:r>
                  <w:rPr>
                    <w:noProof/>
                    <w:webHidden/>
                  </w:rPr>
                  <w:instrText xml:space="preserve"> PAGEREF _Toc226012025 \h </w:instrText>
                </w:r>
                <w:r>
                  <w:rPr>
                    <w:noProof/>
                    <w:webHidden/>
                  </w:rPr>
                </w:r>
                <w:r>
                  <w:rPr>
                    <w:noProof/>
                    <w:webHidden/>
                  </w:rPr>
                  <w:fldChar w:fldCharType="separate"/>
                </w:r>
                <w:r>
                  <w:rPr>
                    <w:noProof/>
                    <w:webHidden/>
                  </w:rPr>
                  <w:t>4</w:t>
                </w:r>
                <w:r>
                  <w:rPr>
                    <w:noProof/>
                    <w:webHidden/>
                  </w:rPr>
                  <w:fldChar w:fldCharType="end"/>
                </w:r>
              </w:hyperlink>
            </w:p>
            <w:p w14:paraId="010141A7" w14:textId="0FE74F46" w:rsidR="00821DAA" w:rsidRDefault="00821DAA">
              <w:pPr>
                <w:pStyle w:val="Turinys1"/>
                <w:rPr>
                  <w:noProof/>
                  <w:kern w:val="2"/>
                  <w:sz w:val="24"/>
                  <w:szCs w:val="24"/>
                  <w14:ligatures w14:val="standardContextual"/>
                </w:rPr>
              </w:pPr>
              <w:hyperlink w:anchor="_Toc226012026" w:history="1">
                <w:r w:rsidRPr="00CC71E7">
                  <w:rPr>
                    <w:rStyle w:val="Hipersaitas"/>
                    <w:rFonts w:cstheme="minorHAnsi"/>
                    <w:noProof/>
                  </w:rPr>
                  <w:t>8.</w:t>
                </w:r>
                <w:r>
                  <w:rPr>
                    <w:noProof/>
                    <w:kern w:val="2"/>
                    <w:sz w:val="24"/>
                    <w:szCs w:val="24"/>
                    <w14:ligatures w14:val="standardContextual"/>
                  </w:rPr>
                  <w:tab/>
                </w:r>
                <w:r w:rsidRPr="00CC71E7">
                  <w:rPr>
                    <w:rStyle w:val="Hipersaitas"/>
                    <w:rFonts w:cstheme="minorHAnsi"/>
                    <w:noProof/>
                  </w:rPr>
                  <w:t>Sutarties sudarymas</w:t>
                </w:r>
                <w:r>
                  <w:rPr>
                    <w:noProof/>
                    <w:webHidden/>
                  </w:rPr>
                  <w:tab/>
                </w:r>
                <w:r>
                  <w:rPr>
                    <w:noProof/>
                    <w:webHidden/>
                  </w:rPr>
                  <w:fldChar w:fldCharType="begin"/>
                </w:r>
                <w:r>
                  <w:rPr>
                    <w:noProof/>
                    <w:webHidden/>
                  </w:rPr>
                  <w:instrText xml:space="preserve"> PAGEREF _Toc226012026 \h </w:instrText>
                </w:r>
                <w:r>
                  <w:rPr>
                    <w:noProof/>
                    <w:webHidden/>
                  </w:rPr>
                </w:r>
                <w:r>
                  <w:rPr>
                    <w:noProof/>
                    <w:webHidden/>
                  </w:rPr>
                  <w:fldChar w:fldCharType="separate"/>
                </w:r>
                <w:r>
                  <w:rPr>
                    <w:noProof/>
                    <w:webHidden/>
                  </w:rPr>
                  <w:t>4</w:t>
                </w:r>
                <w:r>
                  <w:rPr>
                    <w:noProof/>
                    <w:webHidden/>
                  </w:rPr>
                  <w:fldChar w:fldCharType="end"/>
                </w:r>
              </w:hyperlink>
            </w:p>
            <w:p w14:paraId="28404430" w14:textId="17B1A130" w:rsidR="00821DAA" w:rsidRDefault="00821DAA">
              <w:pPr>
                <w:pStyle w:val="Turinys1"/>
                <w:rPr>
                  <w:noProof/>
                  <w:kern w:val="2"/>
                  <w:sz w:val="24"/>
                  <w:szCs w:val="24"/>
                  <w14:ligatures w14:val="standardContextual"/>
                </w:rPr>
              </w:pPr>
              <w:hyperlink w:anchor="_Toc226012027" w:history="1">
                <w:r w:rsidRPr="00CC71E7">
                  <w:rPr>
                    <w:rStyle w:val="Hipersaitas"/>
                    <w:rFonts w:cstheme="minorHAnsi"/>
                    <w:noProof/>
                  </w:rPr>
                  <w:t>9.</w:t>
                </w:r>
                <w:r>
                  <w:rPr>
                    <w:noProof/>
                    <w:kern w:val="2"/>
                    <w:sz w:val="24"/>
                    <w:szCs w:val="24"/>
                    <w14:ligatures w14:val="standardContextual"/>
                  </w:rPr>
                  <w:tab/>
                </w:r>
                <w:r w:rsidRPr="00CC71E7">
                  <w:rPr>
                    <w:rStyle w:val="Hipersaitas"/>
                    <w:rFonts w:cstheme="minorHAnsi"/>
                    <w:noProof/>
                  </w:rPr>
                  <w:t>Kitos sąlygos</w:t>
                </w:r>
                <w:r>
                  <w:rPr>
                    <w:noProof/>
                    <w:webHidden/>
                  </w:rPr>
                  <w:tab/>
                </w:r>
                <w:r>
                  <w:rPr>
                    <w:noProof/>
                    <w:webHidden/>
                  </w:rPr>
                  <w:fldChar w:fldCharType="begin"/>
                </w:r>
                <w:r>
                  <w:rPr>
                    <w:noProof/>
                    <w:webHidden/>
                  </w:rPr>
                  <w:instrText xml:space="preserve"> PAGEREF _Toc226012027 \h </w:instrText>
                </w:r>
                <w:r>
                  <w:rPr>
                    <w:noProof/>
                    <w:webHidden/>
                  </w:rPr>
                </w:r>
                <w:r>
                  <w:rPr>
                    <w:noProof/>
                    <w:webHidden/>
                  </w:rPr>
                  <w:fldChar w:fldCharType="separate"/>
                </w:r>
                <w:r>
                  <w:rPr>
                    <w:noProof/>
                    <w:webHidden/>
                  </w:rPr>
                  <w:t>4</w:t>
                </w:r>
                <w:r>
                  <w:rPr>
                    <w:noProof/>
                    <w:webHidden/>
                  </w:rPr>
                  <w:fldChar w:fldCharType="end"/>
                </w:r>
              </w:hyperlink>
            </w:p>
            <w:p w14:paraId="50FBC201" w14:textId="4484B8D5"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682357"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01201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43DE7CCC" w:rsidR="00316D64" w:rsidRPr="007B1724" w:rsidRDefault="00CA0CC5" w:rsidP="006B3228">
      <w:pPr>
        <w:pStyle w:val="Sraopastraipa"/>
        <w:numPr>
          <w:ilvl w:val="1"/>
          <w:numId w:val="51"/>
        </w:numPr>
        <w:spacing w:line="240" w:lineRule="auto"/>
        <w:ind w:left="0" w:firstLine="567"/>
        <w:rPr>
          <w:rFonts w:cstheme="minorHAnsi"/>
          <w:color w:val="000000" w:themeColor="text1"/>
        </w:rPr>
      </w:pPr>
      <w:r w:rsidRPr="007B1724">
        <w:rPr>
          <w:rFonts w:cstheme="minorHAnsi"/>
          <w:color w:val="000000" w:themeColor="text1"/>
        </w:rPr>
        <w:t xml:space="preserve">Pirkimas neatliekamas naudojantis centralizuotų pirkimų katalogu, nes </w:t>
      </w:r>
      <w:r w:rsidR="006B3228">
        <w:rPr>
          <w:rFonts w:cstheme="minorHAnsi"/>
          <w:color w:val="000000" w:themeColor="text1"/>
        </w:rPr>
        <w:t xml:space="preserve">CPO elektroniniame kataloge nėra galimybės </w:t>
      </w:r>
      <w:r w:rsidR="00420A80">
        <w:rPr>
          <w:rFonts w:cstheme="minorHAnsi"/>
          <w:color w:val="000000" w:themeColor="text1"/>
        </w:rPr>
        <w:t>įsigyti perkamų darbų</w:t>
      </w:r>
      <w:r w:rsidRPr="007B1724">
        <w:rPr>
          <w:rFonts w:cstheme="minorHAnsi"/>
          <w:color w:val="000000" w:themeColor="text1"/>
        </w:rPr>
        <w:t xml:space="preserve">.  </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07338E62"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A114D9">
        <w:rPr>
          <w:color w:val="000000" w:themeColor="text1"/>
        </w:rPr>
        <w:t>4.</w:t>
      </w:r>
      <w:r w:rsidR="00420A80">
        <w:rPr>
          <w:rFonts w:cstheme="minorHAnsi"/>
          <w:color w:val="000000" w:themeColor="text1"/>
        </w:rPr>
        <w:t>3. ir 4</w:t>
      </w:r>
      <w:r w:rsidR="00A114D9">
        <w:rPr>
          <w:rFonts w:cstheme="minorHAnsi"/>
          <w:color w:val="000000" w:themeColor="text1"/>
        </w:rPr>
        <w:t>.</w:t>
      </w:r>
      <w:r w:rsidR="00420A80">
        <w:rPr>
          <w:rFonts w:cstheme="minorHAnsi"/>
          <w:color w:val="000000" w:themeColor="text1"/>
        </w:rPr>
        <w:t>4.4.3.</w:t>
      </w:r>
      <w:r w:rsidR="002E4679" w:rsidRPr="007B1724">
        <w:rPr>
          <w:rFonts w:cstheme="minorHAnsi"/>
          <w:color w:val="000000" w:themeColor="text1"/>
        </w:rPr>
        <w:t xml:space="preserve"> </w:t>
      </w:r>
      <w:r w:rsidR="00420A80">
        <w:rPr>
          <w:color w:val="000000" w:themeColor="text1"/>
        </w:rPr>
        <w:t>p</w:t>
      </w:r>
      <w:r w:rsidR="00D8621D" w:rsidRPr="007B1724">
        <w:rPr>
          <w:color w:val="000000" w:themeColor="text1"/>
        </w:rPr>
        <w:t>apunkč</w:t>
      </w:r>
      <w:r w:rsidR="006645EE">
        <w:rPr>
          <w:color w:val="000000" w:themeColor="text1"/>
        </w:rPr>
        <w:t>i</w:t>
      </w:r>
      <w:r w:rsidR="00420A80">
        <w:rPr>
          <w:color w:val="000000" w:themeColor="text1"/>
        </w:rPr>
        <w:t>ais.</w:t>
      </w:r>
      <w:r w:rsidR="00D459E3" w:rsidRPr="007B1724">
        <w:rPr>
          <w:color w:val="000000" w:themeColor="text1"/>
        </w:rPr>
        <w:t xml:space="preserve"> Aplinkos apaugos kriterijai nustatyti </w:t>
      </w:r>
      <w:r w:rsidR="0010060D" w:rsidRPr="007B1724">
        <w:rPr>
          <w:color w:val="000000" w:themeColor="text1"/>
        </w:rPr>
        <w:t>specialiųjų pirkimo sąlygų</w:t>
      </w:r>
      <w:r w:rsidR="00420A80">
        <w:rPr>
          <w:color w:val="000000" w:themeColor="text1"/>
        </w:rPr>
        <w:t xml:space="preserve"> 2 ir </w:t>
      </w:r>
      <w:r w:rsidR="00ED1A8A" w:rsidRPr="00ED1A8A">
        <w:rPr>
          <w:color w:val="000000" w:themeColor="text1"/>
        </w:rPr>
        <w:t xml:space="preserve">5 </w:t>
      </w:r>
      <w:r w:rsidR="0010060D" w:rsidRPr="00ED1A8A">
        <w:rPr>
          <w:color w:val="000000" w:themeColor="text1"/>
        </w:rPr>
        <w:t>pried</w:t>
      </w:r>
      <w:r w:rsidR="00420A80">
        <w:rPr>
          <w:color w:val="000000" w:themeColor="text1"/>
        </w:rPr>
        <w:t>uose</w:t>
      </w:r>
      <w:r w:rsidR="0010060D" w:rsidRPr="00ED1A8A">
        <w:rPr>
          <w:color w:val="000000" w:themeColor="text1"/>
        </w:rPr>
        <w:t>.</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2601202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3D85772A" w14:textId="7967F1F7" w:rsidR="00420A80" w:rsidRPr="00A114D9" w:rsidRDefault="4A330118" w:rsidP="00A114D9">
      <w:pPr>
        <w:pStyle w:val="Betarp"/>
        <w:numPr>
          <w:ilvl w:val="1"/>
          <w:numId w:val="21"/>
        </w:numPr>
        <w:tabs>
          <w:tab w:val="left" w:pos="1134"/>
        </w:tabs>
        <w:spacing w:after="120"/>
        <w:ind w:left="0" w:firstLine="709"/>
        <w:contextualSpacing/>
        <w:rPr>
          <w:rFonts w:eastAsia="Calibri" w:cstheme="minorHAnsi"/>
          <w:color w:val="000000" w:themeColor="text1"/>
        </w:rPr>
      </w:pPr>
      <w:r w:rsidRPr="00EB1723">
        <w:rPr>
          <w:rFonts w:cstheme="minorHAnsi"/>
          <w:color w:val="000000" w:themeColor="text1"/>
        </w:rPr>
        <w:t xml:space="preserve"> </w:t>
      </w:r>
      <w:r w:rsidR="00651664" w:rsidRPr="00EB1723">
        <w:rPr>
          <w:rFonts w:cstheme="minorHAnsi"/>
          <w:color w:val="000000" w:themeColor="text1"/>
        </w:rPr>
        <w:t xml:space="preserve">Perkančioji organizacija </w:t>
      </w:r>
      <w:r w:rsidR="00FB3C75" w:rsidRPr="00EB1723">
        <w:rPr>
          <w:rFonts w:eastAsia="Calibri" w:cstheme="minorHAnsi"/>
          <w:color w:val="000000" w:themeColor="text1"/>
        </w:rPr>
        <w:t>numato</w:t>
      </w:r>
      <w:r w:rsidR="006645EE" w:rsidRPr="00EB1723">
        <w:rPr>
          <w:rFonts w:eastAsia="Calibri" w:cstheme="minorHAnsi"/>
          <w:color w:val="000000" w:themeColor="text1"/>
        </w:rPr>
        <w:t xml:space="preserve"> įsigyti</w:t>
      </w:r>
      <w:r w:rsidR="00FB3C75" w:rsidRPr="00EB1723">
        <w:rPr>
          <w:rFonts w:eastAsia="Calibri" w:cstheme="minorHAnsi"/>
          <w:color w:val="000000" w:themeColor="text1"/>
        </w:rPr>
        <w:t xml:space="preserve"> </w:t>
      </w:r>
      <w:r w:rsidR="00A114D9">
        <w:rPr>
          <w:rFonts w:eastAsia="Calibri" w:cstheme="minorHAnsi"/>
          <w:color w:val="000000" w:themeColor="text1"/>
        </w:rPr>
        <w:t>p</w:t>
      </w:r>
      <w:r w:rsidR="00A114D9" w:rsidRPr="00A114D9">
        <w:rPr>
          <w:rFonts w:eastAsia="Calibri" w:cstheme="minorHAnsi"/>
          <w:color w:val="000000" w:themeColor="text1"/>
        </w:rPr>
        <w:t>rojekto "Poilsio ir užimtumo erdvės įkūrimas prie Pastovio ežero Molėtuose" statybos darb</w:t>
      </w:r>
      <w:r w:rsidR="00A114D9">
        <w:rPr>
          <w:rFonts w:eastAsia="Calibri" w:cstheme="minorHAnsi"/>
          <w:color w:val="000000" w:themeColor="text1"/>
        </w:rPr>
        <w:t>us.</w:t>
      </w:r>
    </w:p>
    <w:p w14:paraId="0AEFEE07" w14:textId="5EA85850" w:rsidR="00FB3C75" w:rsidRPr="00EB1723" w:rsidRDefault="00FB3C75" w:rsidP="005D2681">
      <w:pPr>
        <w:pStyle w:val="Betarp"/>
        <w:numPr>
          <w:ilvl w:val="1"/>
          <w:numId w:val="21"/>
        </w:numPr>
        <w:tabs>
          <w:tab w:val="left" w:pos="1134"/>
        </w:tabs>
        <w:spacing w:after="120"/>
        <w:ind w:left="0" w:firstLine="709"/>
        <w:contextualSpacing/>
        <w:rPr>
          <w:rFonts w:cstheme="minorHAnsi"/>
          <w:color w:val="000000" w:themeColor="text1"/>
        </w:rPr>
      </w:pPr>
      <w:r w:rsidRPr="00EB1723">
        <w:rPr>
          <w:rFonts w:cstheme="minorHAnsi"/>
          <w:color w:val="000000" w:themeColor="text1"/>
        </w:rPr>
        <w:t xml:space="preserve">Reikalavimai </w:t>
      </w:r>
      <w:r w:rsidR="00966703" w:rsidRPr="00EB1723">
        <w:rPr>
          <w:rFonts w:cstheme="minorHAnsi"/>
          <w:color w:val="000000" w:themeColor="text1"/>
        </w:rPr>
        <w:t>p</w:t>
      </w:r>
      <w:r w:rsidRPr="00EB1723">
        <w:rPr>
          <w:rFonts w:cstheme="minorHAnsi"/>
          <w:color w:val="000000" w:themeColor="text1"/>
        </w:rPr>
        <w:t>irkimo objektui nustatyti</w:t>
      </w:r>
      <w:r w:rsidR="00AE2AEF" w:rsidRPr="00EB1723">
        <w:rPr>
          <w:rFonts w:cstheme="minorHAnsi"/>
          <w:color w:val="000000" w:themeColor="text1"/>
        </w:rPr>
        <w:t xml:space="preserve"> </w:t>
      </w:r>
      <w:r w:rsidR="00966703" w:rsidRPr="00EB1723">
        <w:rPr>
          <w:rFonts w:cstheme="minorHAnsi"/>
          <w:color w:val="000000" w:themeColor="text1"/>
        </w:rPr>
        <w:t>s</w:t>
      </w:r>
      <w:r w:rsidR="00044836" w:rsidRPr="00EB1723">
        <w:rPr>
          <w:rFonts w:cstheme="minorHAnsi"/>
          <w:color w:val="000000" w:themeColor="text1"/>
        </w:rPr>
        <w:t>pecialiųjų p</w:t>
      </w:r>
      <w:r w:rsidR="00AE2AEF" w:rsidRPr="00EB1723">
        <w:rPr>
          <w:rFonts w:cstheme="minorHAnsi"/>
          <w:color w:val="000000" w:themeColor="text1"/>
        </w:rPr>
        <w:t xml:space="preserve">irkimo sąlygų </w:t>
      </w:r>
      <w:r w:rsidR="006E6D2D" w:rsidRPr="00EB1723">
        <w:rPr>
          <w:rFonts w:cstheme="minorHAnsi"/>
          <w:color w:val="000000" w:themeColor="text1"/>
        </w:rPr>
        <w:t>3</w:t>
      </w:r>
      <w:r w:rsidR="00AE2AEF" w:rsidRPr="00EB1723">
        <w:rPr>
          <w:rFonts w:cstheme="minorHAnsi"/>
          <w:color w:val="000000" w:themeColor="text1"/>
        </w:rPr>
        <w:t xml:space="preserve"> priede.</w:t>
      </w:r>
    </w:p>
    <w:p w14:paraId="73DEF873" w14:textId="77777777" w:rsidR="00B1010C" w:rsidRPr="00EB1723" w:rsidRDefault="002C41AA" w:rsidP="005D2681">
      <w:pPr>
        <w:pStyle w:val="Betarp"/>
        <w:contextualSpacing/>
        <w:rPr>
          <w:rFonts w:cstheme="minorHAnsi"/>
          <w:color w:val="000000" w:themeColor="text1"/>
        </w:rPr>
      </w:pPr>
      <w:r w:rsidRPr="00EB1723">
        <w:rPr>
          <w:rFonts w:cstheme="minorHAnsi"/>
          <w:color w:val="000000" w:themeColor="text1"/>
        </w:rPr>
        <w:t>2.</w:t>
      </w:r>
      <w:r w:rsidR="00884CCB" w:rsidRPr="00EB1723">
        <w:rPr>
          <w:rFonts w:cstheme="minorHAnsi"/>
          <w:color w:val="000000" w:themeColor="text1"/>
        </w:rPr>
        <w:t>3</w:t>
      </w:r>
      <w:r w:rsidRPr="00EB1723">
        <w:rPr>
          <w:rFonts w:cstheme="minorHAnsi"/>
          <w:color w:val="000000" w:themeColor="text1"/>
        </w:rPr>
        <w:t>.</w:t>
      </w:r>
      <w:r w:rsidR="00ED1C85" w:rsidRPr="00EB1723">
        <w:rPr>
          <w:rFonts w:cstheme="minorHAnsi"/>
          <w:color w:val="000000" w:themeColor="text1"/>
        </w:rPr>
        <w:t xml:space="preserve"> </w:t>
      </w:r>
      <w:r w:rsidR="00FB3C75" w:rsidRPr="00EB1723">
        <w:rPr>
          <w:rFonts w:cstheme="minorHAnsi"/>
          <w:color w:val="000000" w:themeColor="text1"/>
        </w:rPr>
        <w:t>Pirkimo objektas į dalis neskaidomas.</w:t>
      </w:r>
      <w:r w:rsidR="00702B7B" w:rsidRPr="00EB1723">
        <w:rPr>
          <w:rFonts w:cstheme="minorHAnsi"/>
          <w:color w:val="000000" w:themeColor="text1"/>
        </w:rPr>
        <w:t xml:space="preserve"> Pirkimo apimtys, reikalavimai ir techninė specifikacija apibrėžti </w:t>
      </w:r>
      <w:r w:rsidR="00C314B2" w:rsidRPr="00EB1723">
        <w:rPr>
          <w:rFonts w:cstheme="minorHAnsi"/>
          <w:color w:val="000000" w:themeColor="text1"/>
        </w:rPr>
        <w:t>s</w:t>
      </w:r>
      <w:r w:rsidR="000B6976" w:rsidRPr="00EB1723">
        <w:rPr>
          <w:rFonts w:cstheme="minorHAnsi"/>
          <w:color w:val="000000" w:themeColor="text1"/>
        </w:rPr>
        <w:t>pecialiųjų p</w:t>
      </w:r>
      <w:r w:rsidR="00702B7B" w:rsidRPr="00EB1723">
        <w:rPr>
          <w:rFonts w:cstheme="minorHAnsi"/>
          <w:color w:val="000000" w:themeColor="text1"/>
        </w:rPr>
        <w:t xml:space="preserve">irkimo sąlygų </w:t>
      </w:r>
      <w:r w:rsidR="00913C79" w:rsidRPr="00EB1723">
        <w:rPr>
          <w:rFonts w:cstheme="minorHAnsi"/>
          <w:color w:val="000000" w:themeColor="text1"/>
        </w:rPr>
        <w:t>3,</w:t>
      </w:r>
      <w:r w:rsidR="00705BA2" w:rsidRPr="00EB1723">
        <w:rPr>
          <w:rFonts w:cstheme="minorHAnsi"/>
          <w:color w:val="000000" w:themeColor="text1"/>
        </w:rPr>
        <w:t xml:space="preserve"> </w:t>
      </w:r>
      <w:r w:rsidR="00913C79" w:rsidRPr="00EB1723">
        <w:rPr>
          <w:rFonts w:cstheme="minorHAnsi"/>
          <w:color w:val="000000" w:themeColor="text1"/>
        </w:rPr>
        <w:t>4,</w:t>
      </w:r>
      <w:r w:rsidR="00705BA2" w:rsidRPr="00EB1723">
        <w:rPr>
          <w:rFonts w:cstheme="minorHAnsi"/>
          <w:color w:val="000000" w:themeColor="text1"/>
        </w:rPr>
        <w:t xml:space="preserve"> </w:t>
      </w:r>
      <w:r w:rsidR="00913C79" w:rsidRPr="00EB1723">
        <w:rPr>
          <w:rFonts w:cstheme="minorHAnsi"/>
          <w:color w:val="000000" w:themeColor="text1"/>
        </w:rPr>
        <w:t>5</w:t>
      </w:r>
      <w:r w:rsidR="00702B7B" w:rsidRPr="00EB1723">
        <w:rPr>
          <w:rFonts w:cstheme="minorHAnsi"/>
          <w:color w:val="000000" w:themeColor="text1"/>
        </w:rPr>
        <w:t xml:space="preserve"> pried</w:t>
      </w:r>
      <w:r w:rsidR="00913C79" w:rsidRPr="00EB1723">
        <w:rPr>
          <w:rFonts w:cstheme="minorHAnsi"/>
          <w:color w:val="000000" w:themeColor="text1"/>
        </w:rPr>
        <w:t>uose</w:t>
      </w:r>
      <w:r w:rsidR="00702B7B" w:rsidRPr="00EB1723">
        <w:rPr>
          <w:rFonts w:cstheme="minorHAnsi"/>
          <w:color w:val="000000" w:themeColor="text1"/>
        </w:rPr>
        <w:t>.</w:t>
      </w:r>
    </w:p>
    <w:p w14:paraId="1B8F5FB2" w14:textId="47F5509D" w:rsidR="0098413B" w:rsidRPr="00EB1723" w:rsidRDefault="00B1010C" w:rsidP="00010AB4">
      <w:pPr>
        <w:pStyle w:val="Betarp"/>
        <w:contextualSpacing/>
        <w:rPr>
          <w:rFonts w:cstheme="minorHAnsi"/>
        </w:rPr>
      </w:pPr>
      <w:r w:rsidRPr="00EB1723">
        <w:rPr>
          <w:rFonts w:cstheme="minorHAnsi"/>
          <w:color w:val="000000" w:themeColor="text1"/>
        </w:rPr>
        <w:t xml:space="preserve">2.4. Pirkimo objektas į dalis neskaidomas, todėl tiekėjas turi pateikti pasiūlymą visai pirkimo apimčiai bendrai. </w:t>
      </w:r>
    </w:p>
    <w:p w14:paraId="2B9FCCA2" w14:textId="1B86C063" w:rsidR="003943EC" w:rsidRPr="00EB1723" w:rsidRDefault="003943EC" w:rsidP="005D2681">
      <w:pPr>
        <w:spacing w:line="240" w:lineRule="auto"/>
        <w:ind w:firstLine="709"/>
        <w:rPr>
          <w:rFonts w:cstheme="minorHAnsi"/>
        </w:rPr>
      </w:pPr>
      <w:r w:rsidRPr="00EB1723">
        <w:rPr>
          <w:rFonts w:cstheme="minorHAnsi"/>
          <w:color w:val="000000" w:themeColor="text1"/>
        </w:rPr>
        <w:t>2.</w:t>
      </w:r>
      <w:r w:rsidR="00B1010C" w:rsidRPr="00EB1723">
        <w:rPr>
          <w:rFonts w:cstheme="minorHAnsi"/>
          <w:color w:val="000000" w:themeColor="text1"/>
        </w:rPr>
        <w:t>5</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1FD3E88F" w:rsidR="00A95E69" w:rsidRDefault="003943EC" w:rsidP="005D2681">
      <w:pPr>
        <w:pStyle w:val="Sraopastraipa"/>
        <w:spacing w:line="240" w:lineRule="auto"/>
        <w:ind w:left="0" w:firstLine="709"/>
        <w:rPr>
          <w:rFonts w:cstheme="minorHAnsi"/>
          <w:color w:val="000000" w:themeColor="text1"/>
        </w:rPr>
      </w:pPr>
      <w:r w:rsidRPr="00EB1723">
        <w:rPr>
          <w:rFonts w:cstheme="minorHAnsi"/>
          <w:color w:val="000000" w:themeColor="text1"/>
        </w:rPr>
        <w:t>2.</w:t>
      </w:r>
      <w:r w:rsidR="00B1010C" w:rsidRPr="00EB1723">
        <w:rPr>
          <w:rFonts w:cstheme="minorHAnsi"/>
          <w:color w:val="000000" w:themeColor="text1"/>
        </w:rPr>
        <w:t>6</w:t>
      </w:r>
      <w:r w:rsidRPr="00EB1723">
        <w:rPr>
          <w:rFonts w:cstheme="minorHAnsi"/>
          <w:color w:val="000000" w:themeColor="text1"/>
        </w:rPr>
        <w:t xml:space="preserve">. Jeigu apibūdinant pirkimo objektą techninėje specifikacijoje </w:t>
      </w:r>
      <w:r w:rsidR="009B5BB2" w:rsidRPr="00EB1723">
        <w:rPr>
          <w:rFonts w:cstheme="minorHAnsi"/>
          <w:color w:val="000000" w:themeColor="text1"/>
        </w:rPr>
        <w:t xml:space="preserve">ar kituose pirkimo dokumentuose </w:t>
      </w:r>
      <w:r w:rsidRPr="00EB1723">
        <w:rPr>
          <w:rFonts w:cstheme="minorHAnsi"/>
          <w:color w:val="000000" w:themeColor="text1"/>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A95E69" w:rsidRPr="00EB1723">
        <w:rPr>
          <w:rFonts w:cstheme="minorHAnsi"/>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2601202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0D85DF99"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w:t>
      </w:r>
      <w:r w:rsidR="003739C0" w:rsidRPr="003739C0">
        <w:rPr>
          <w:rFonts w:cstheme="minorHAnsi"/>
          <w:color w:val="000000" w:themeColor="text1"/>
        </w:rPr>
        <w:t xml:space="preserve">Kvalifikacijos reikalavimai </w:t>
      </w:r>
      <w:r w:rsidR="00294EAA">
        <w:rPr>
          <w:rFonts w:cstheme="minorHAnsi"/>
          <w:color w:val="000000" w:themeColor="text1"/>
        </w:rPr>
        <w:t>t</w:t>
      </w:r>
      <w:r w:rsidR="003739C0" w:rsidRPr="003739C0">
        <w:rPr>
          <w:rFonts w:cstheme="minorHAnsi"/>
          <w:color w:val="000000" w:themeColor="text1"/>
        </w:rPr>
        <w:t xml:space="preserve">iekėjams nenustatomi. Reikalavimai tiekėjams dėl aplinkos apsaugos vadybos sistemos standartų laikymosi ir jų atitiktį patvirtinantys dokumentai nurodyti specialiųjų pirkimo sąlygų </w:t>
      </w:r>
      <w:r w:rsidR="003739C0" w:rsidRPr="003739C0">
        <w:rPr>
          <w:rFonts w:cstheme="minorHAnsi"/>
          <w:b/>
          <w:bCs/>
          <w:color w:val="000000" w:themeColor="text1"/>
        </w:rPr>
        <w:t>2</w:t>
      </w:r>
      <w:r w:rsidR="003739C0" w:rsidRPr="003739C0">
        <w:rPr>
          <w:rFonts w:cstheme="minorHAnsi"/>
          <w:color w:val="000000" w:themeColor="text1"/>
        </w:rPr>
        <w:t xml:space="preserve"> priede</w:t>
      </w:r>
      <w:r w:rsidRPr="007B1724">
        <w:rPr>
          <w:rFonts w:cstheme="minorHAnsi"/>
          <w:color w:val="000000" w:themeColor="text1"/>
        </w:rPr>
        <w:t>. Tiekėjas, teikdamas pasiūlymą</w:t>
      </w:r>
      <w:r w:rsidR="00FD0F2E" w:rsidRPr="007B1724">
        <w:rPr>
          <w:rFonts w:cstheme="minorHAnsi"/>
          <w:color w:val="000000" w:themeColor="text1"/>
        </w:rPr>
        <w:t>,</w:t>
      </w:r>
      <w:r w:rsidRPr="007B1724">
        <w:rPr>
          <w:rFonts w:cstheme="minorHAnsi"/>
          <w:color w:val="000000" w:themeColor="text1"/>
        </w:rPr>
        <w:t xml:space="preserve">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2601202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6F4ED8E0"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2601202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29227FDD"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Default="009C66EF" w:rsidP="00F77A5D">
      <w:pPr>
        <w:pStyle w:val="Sraopastraipa"/>
        <w:spacing w:after="160" w:line="240" w:lineRule="auto"/>
        <w:ind w:left="710" w:firstLine="0"/>
        <w:rPr>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ED8F4DF" w14:textId="77777777" w:rsidR="0021368E" w:rsidRDefault="0021368E" w:rsidP="00F77A5D">
      <w:pPr>
        <w:pStyle w:val="Sraopastraipa"/>
        <w:spacing w:after="160" w:line="240" w:lineRule="auto"/>
        <w:ind w:left="710" w:firstLine="0"/>
        <w:rPr>
          <w:color w:val="000000" w:themeColor="text1"/>
        </w:rPr>
      </w:pPr>
    </w:p>
    <w:p w14:paraId="0A6A3B0B" w14:textId="77777777" w:rsidR="0021368E" w:rsidRPr="007B1724" w:rsidRDefault="0021368E" w:rsidP="00F77A5D">
      <w:pPr>
        <w:pStyle w:val="Sraopastraipa"/>
        <w:spacing w:after="160" w:line="240" w:lineRule="auto"/>
        <w:ind w:left="710" w:firstLine="0"/>
        <w:rPr>
          <w:rFonts w:cstheme="minorHAnsi"/>
          <w:color w:val="000000" w:themeColor="text1"/>
        </w:rPr>
      </w:pP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2601202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63DFA003"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3BFB3CF2" w14:textId="77777777" w:rsidR="00294EAA" w:rsidRPr="007B1724" w:rsidRDefault="00294EAA"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26012025"/>
      <w:r w:rsidRPr="007B1724">
        <w:rPr>
          <w:rFonts w:asciiTheme="minorHAnsi" w:hAnsiTheme="minorHAnsi" w:cstheme="minorHAnsi"/>
          <w:color w:val="000000" w:themeColor="text1"/>
        </w:rPr>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150A6C1C"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priede </w:t>
      </w:r>
      <w:r w:rsidR="00F10CC2" w:rsidRPr="007B1724">
        <w:rPr>
          <w:rFonts w:eastAsia="Calibri" w:cstheme="minorHAnsi"/>
          <w:color w:val="000000" w:themeColor="text1"/>
        </w:rPr>
        <w:t>4</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2601202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2601202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305DDA05"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1B81BDF2"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5B60B55E"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281AC9CA"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50398CE0" w:rsidR="00D75609" w:rsidRPr="00534619" w:rsidRDefault="00112F92" w:rsidP="007B3C66">
      <w:pPr>
        <w:pStyle w:val="Sraopastraipa"/>
        <w:numPr>
          <w:ilvl w:val="0"/>
          <w:numId w:val="52"/>
        </w:numPr>
        <w:spacing w:line="240" w:lineRule="auto"/>
        <w:ind w:left="709" w:hanging="142"/>
        <w:rPr>
          <w:rFonts w:eastAsia="Arial" w:cstheme="minorHAnsi"/>
          <w:color w:val="000000" w:themeColor="text1"/>
        </w:rPr>
      </w:pPr>
      <w:r w:rsidRPr="00534619">
        <w:rPr>
          <w:rFonts w:eastAsia="Arial" w:cstheme="minorHAnsi"/>
          <w:color w:val="000000" w:themeColor="text1"/>
        </w:rPr>
        <w:t>Reikalavimai tiekėjo kvalifikacijai nėra nustatomi.</w:t>
      </w:r>
      <w:bookmarkStart w:id="22" w:name="_heading=h.3rdcrjn" w:colFirst="0" w:colLast="0"/>
      <w:bookmarkEnd w:id="22"/>
    </w:p>
    <w:p w14:paraId="567B38A9" w14:textId="422CB24F" w:rsidR="00534619" w:rsidRPr="003739C0" w:rsidRDefault="003739C0" w:rsidP="003739C0">
      <w:pPr>
        <w:pStyle w:val="Sraopastraipa"/>
        <w:numPr>
          <w:ilvl w:val="0"/>
          <w:numId w:val="52"/>
        </w:numPr>
        <w:tabs>
          <w:tab w:val="left" w:pos="709"/>
        </w:tabs>
        <w:spacing w:line="240" w:lineRule="auto"/>
        <w:ind w:left="709" w:hanging="142"/>
        <w:rPr>
          <w:rFonts w:eastAsia="Arial" w:cstheme="minorHAnsi"/>
          <w:color w:val="000000" w:themeColor="text1"/>
        </w:rPr>
      </w:pPr>
      <w:r w:rsidRPr="003739C0">
        <w:rPr>
          <w:rFonts w:eastAsia="Arial" w:cstheme="minorHAnsi"/>
          <w:color w:val="000000" w:themeColor="text1"/>
        </w:rPr>
        <w:t>Tiekėjai turi atitikti šiame priede nustatytus reikalavimus dėl aplinkos apsaugos vadybos sistemos standartų laikymosi.</w:t>
      </w:r>
    </w:p>
    <w:p w14:paraId="2533756E" w14:textId="77777777" w:rsidR="003739C0" w:rsidRDefault="003739C0" w:rsidP="003739C0">
      <w:pPr>
        <w:spacing w:line="240" w:lineRule="auto"/>
        <w:rPr>
          <w:rFonts w:eastAsia="Arial" w:cstheme="minorHAnsi"/>
          <w:color w:val="000000" w:themeColor="text1"/>
        </w:rPr>
      </w:pPr>
    </w:p>
    <w:p w14:paraId="5EF9D688" w14:textId="77777777" w:rsidR="003739C0" w:rsidRDefault="003739C0" w:rsidP="003739C0">
      <w:pPr>
        <w:spacing w:line="240" w:lineRule="auto"/>
        <w:rPr>
          <w:rFonts w:eastAsia="Arial" w:cstheme="minorHAnsi"/>
          <w:color w:val="000000" w:themeColor="text1"/>
        </w:rPr>
      </w:pPr>
    </w:p>
    <w:tbl>
      <w:tblPr>
        <w:tblW w:w="5000" w:type="pct"/>
        <w:tblLook w:val="04A0" w:firstRow="1" w:lastRow="0" w:firstColumn="1" w:lastColumn="0" w:noHBand="0" w:noVBand="1"/>
      </w:tblPr>
      <w:tblGrid>
        <w:gridCol w:w="1233"/>
        <w:gridCol w:w="3267"/>
        <w:gridCol w:w="3146"/>
        <w:gridCol w:w="3144"/>
      </w:tblGrid>
      <w:tr w:rsidR="003739C0" w:rsidRPr="003739C0" w14:paraId="094D2E69" w14:textId="77777777">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4616B4"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E1DB1E"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 xml:space="preserve">Reikalavimas dėl </w:t>
            </w:r>
            <w:r w:rsidRPr="003739C0">
              <w:rPr>
                <w:rFonts w:eastAsia="Arial" w:cstheme="minorHAnsi"/>
                <w:b/>
                <w:bCs/>
                <w:iCs/>
                <w:color w:val="000000" w:themeColor="text1"/>
              </w:rPr>
              <w:t>aplinkos apsaugos vadybos sistemos standartų</w:t>
            </w:r>
            <w:r w:rsidRPr="003739C0">
              <w:rPr>
                <w:rFonts w:eastAsia="Arial" w:cstheme="minorHAnsi"/>
                <w:b/>
                <w:bCs/>
                <w:color w:val="000000" w:themeColor="text1"/>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A0051D"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EF0DCA3"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Subjektas, kuris turi atitikti reikalavimą</w:t>
            </w:r>
          </w:p>
        </w:tc>
      </w:tr>
      <w:tr w:rsidR="003739C0" w:rsidRPr="003739C0" w14:paraId="44A0BE61" w14:textId="77777777">
        <w:tc>
          <w:tcPr>
            <w:tcW w:w="571" w:type="pct"/>
            <w:tcBorders>
              <w:top w:val="single" w:sz="4" w:space="0" w:color="000000"/>
              <w:left w:val="single" w:sz="4" w:space="0" w:color="000000"/>
              <w:bottom w:val="single" w:sz="4" w:space="0" w:color="000000"/>
              <w:right w:val="single" w:sz="4" w:space="0" w:color="000000"/>
            </w:tcBorders>
            <w:hideMark/>
          </w:tcPr>
          <w:p w14:paraId="70FA39C6"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1.</w:t>
            </w:r>
          </w:p>
        </w:tc>
        <w:tc>
          <w:tcPr>
            <w:tcW w:w="4429" w:type="pct"/>
            <w:gridSpan w:val="3"/>
            <w:tcBorders>
              <w:top w:val="single" w:sz="4" w:space="0" w:color="000000"/>
              <w:left w:val="single" w:sz="4" w:space="0" w:color="000000"/>
              <w:bottom w:val="single" w:sz="4" w:space="0" w:color="000000"/>
              <w:right w:val="single" w:sz="4" w:space="0" w:color="000000"/>
            </w:tcBorders>
            <w:hideMark/>
          </w:tcPr>
          <w:p w14:paraId="4A8753A5" w14:textId="77777777" w:rsidR="003739C0" w:rsidRPr="003739C0" w:rsidRDefault="003739C0" w:rsidP="003739C0">
            <w:pPr>
              <w:spacing w:line="240" w:lineRule="auto"/>
              <w:rPr>
                <w:rFonts w:eastAsia="Arial" w:cstheme="minorHAnsi"/>
                <w:b/>
                <w:bCs/>
                <w:color w:val="000000" w:themeColor="text1"/>
              </w:rPr>
            </w:pPr>
            <w:r w:rsidRPr="003739C0">
              <w:rPr>
                <w:rFonts w:eastAsia="Arial" w:cstheme="minorHAnsi"/>
                <w:b/>
                <w:bCs/>
                <w:color w:val="000000" w:themeColor="text1"/>
              </w:rPr>
              <w:t>Aplinkos apsaugos vadybos sistemos taikymas</w:t>
            </w:r>
          </w:p>
        </w:tc>
      </w:tr>
      <w:tr w:rsidR="003739C0" w:rsidRPr="003739C0" w14:paraId="7D4E9F26" w14:textId="77777777">
        <w:tc>
          <w:tcPr>
            <w:tcW w:w="571" w:type="pct"/>
            <w:tcBorders>
              <w:top w:val="single" w:sz="4" w:space="0" w:color="000000"/>
              <w:left w:val="single" w:sz="4" w:space="0" w:color="000000"/>
              <w:bottom w:val="single" w:sz="4" w:space="0" w:color="000000"/>
              <w:right w:val="single" w:sz="4" w:space="0" w:color="000000"/>
            </w:tcBorders>
            <w:hideMark/>
          </w:tcPr>
          <w:p w14:paraId="65B4561E"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1.1.</w:t>
            </w:r>
          </w:p>
        </w:tc>
        <w:tc>
          <w:tcPr>
            <w:tcW w:w="1514" w:type="pct"/>
            <w:tcBorders>
              <w:top w:val="single" w:sz="4" w:space="0" w:color="000000"/>
              <w:left w:val="single" w:sz="4" w:space="0" w:color="000000"/>
              <w:bottom w:val="single" w:sz="4" w:space="0" w:color="000000"/>
              <w:right w:val="single" w:sz="4" w:space="0" w:color="000000"/>
            </w:tcBorders>
            <w:hideMark/>
          </w:tcPr>
          <w:p w14:paraId="5258B6A8" w14:textId="460B0F66" w:rsidR="003739C0" w:rsidRPr="003739C0" w:rsidRDefault="00DC4FAD" w:rsidP="003739C0">
            <w:pPr>
              <w:spacing w:line="240" w:lineRule="auto"/>
              <w:rPr>
                <w:rFonts w:eastAsia="Arial" w:cstheme="minorHAnsi"/>
                <w:color w:val="000000" w:themeColor="text1"/>
              </w:rPr>
            </w:pPr>
            <w:r w:rsidRPr="00DC4FAD">
              <w:rPr>
                <w:rFonts w:eastAsia="Arial" w:cstheme="minorHAnsi"/>
                <w:color w:val="000000" w:themeColor="text1"/>
              </w:rPr>
              <w:t>Tiekėjas atliekamiems statybos darbams (bendrieji statybos darbai: žemės darbai (statybos sklypo reljefo tvarkymas))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hideMark/>
          </w:tcPr>
          <w:p w14:paraId="30642B3E" w14:textId="098BB2C4" w:rsidR="003739C0" w:rsidRPr="003739C0" w:rsidRDefault="00DC4FAD" w:rsidP="003739C0">
            <w:pPr>
              <w:spacing w:line="240" w:lineRule="auto"/>
              <w:rPr>
                <w:rFonts w:eastAsia="Arial" w:cstheme="minorHAnsi"/>
                <w:color w:val="000000" w:themeColor="text1"/>
              </w:rPr>
            </w:pPr>
            <w:r w:rsidRPr="00DC4FAD">
              <w:rPr>
                <w:rFonts w:eastAsia="Arial" w:cstheme="minorHAnsi"/>
                <w:color w:val="000000" w:themeColor="text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57" w:type="pct"/>
            <w:tcBorders>
              <w:top w:val="single" w:sz="4" w:space="0" w:color="000000"/>
              <w:left w:val="single" w:sz="4" w:space="0" w:color="000000"/>
              <w:bottom w:val="single" w:sz="4" w:space="0" w:color="000000"/>
              <w:right w:val="single" w:sz="4" w:space="0" w:color="000000"/>
            </w:tcBorders>
          </w:tcPr>
          <w:p w14:paraId="0DDBA5B2"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jeigu pasiūlymą teikia ūkio subjektų grupė – reikalavimą turi atitikti ūkio subjektų grupės narys (-</w:t>
            </w:r>
            <w:proofErr w:type="spellStart"/>
            <w:r w:rsidRPr="003739C0">
              <w:rPr>
                <w:rFonts w:eastAsia="Arial" w:cstheme="minorHAnsi"/>
                <w:color w:val="000000" w:themeColor="text1"/>
              </w:rPr>
              <w:t>iai</w:t>
            </w:r>
            <w:proofErr w:type="spellEnd"/>
            <w:r w:rsidRPr="003739C0">
              <w:rPr>
                <w:rFonts w:eastAsia="Arial" w:cstheme="minorHAnsi"/>
                <w:color w:val="000000" w:themeColor="text1"/>
              </w:rPr>
              <w:t xml:space="preserve">), atsižvelgiant į jų prisiimamus įsipareigojimus pirkimo sutarčiai vykdyti; </w:t>
            </w:r>
          </w:p>
          <w:p w14:paraId="3E704BAC"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 xml:space="preserve">tiekėjas gali pasitelkti kitų ūkio subjektų pajėgumus, atsižvelgiant į jų prisiimamus įsipareigojimus pirkimo sutarčiai vykdyti; </w:t>
            </w:r>
          </w:p>
          <w:p w14:paraId="7513CD30"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subtiekėjai turi laikytis reikalaujamų vadybos sistemų standartų reikalavimų, atsižvelgiant į jų prisiimamus įsipareigojimus pirkimo sutarčiai vykdyti.</w:t>
            </w:r>
          </w:p>
          <w:p w14:paraId="13B3A420" w14:textId="77777777" w:rsidR="003739C0" w:rsidRPr="003739C0" w:rsidRDefault="003739C0" w:rsidP="003739C0">
            <w:pPr>
              <w:spacing w:line="240" w:lineRule="auto"/>
              <w:rPr>
                <w:rFonts w:eastAsia="Arial" w:cstheme="minorHAnsi"/>
                <w:color w:val="000000" w:themeColor="text1"/>
              </w:rPr>
            </w:pPr>
          </w:p>
          <w:p w14:paraId="6DAC1280" w14:textId="77777777" w:rsidR="003739C0" w:rsidRPr="003739C0" w:rsidRDefault="003739C0" w:rsidP="003739C0">
            <w:pPr>
              <w:spacing w:line="240" w:lineRule="auto"/>
              <w:rPr>
                <w:rFonts w:eastAsia="Arial" w:cstheme="minorHAnsi"/>
                <w:color w:val="000000" w:themeColor="text1"/>
              </w:rPr>
            </w:pPr>
            <w:r w:rsidRPr="003739C0">
              <w:rPr>
                <w:rFonts w:eastAsia="Arial" w:cstheme="minorHAnsi"/>
                <w:color w:val="000000" w:themeColor="text1"/>
              </w:rPr>
              <w:t>Pastaba: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1747D293" w14:textId="77777777" w:rsidR="003739C0" w:rsidRPr="003739C0" w:rsidRDefault="003739C0" w:rsidP="003739C0">
      <w:pPr>
        <w:spacing w:line="240" w:lineRule="auto"/>
        <w:rPr>
          <w:rFonts w:eastAsia="Arial" w:cstheme="minorHAnsi"/>
          <w:color w:val="000000" w:themeColor="text1"/>
        </w:rPr>
      </w:pPr>
    </w:p>
    <w:p w14:paraId="15BDDD89" w14:textId="77777777" w:rsidR="00534619" w:rsidRDefault="00534619" w:rsidP="007B3C66">
      <w:pPr>
        <w:spacing w:line="240" w:lineRule="auto"/>
        <w:ind w:firstLine="567"/>
        <w:rPr>
          <w:rFonts w:ascii="Arial" w:eastAsia="Arial" w:hAnsi="Arial" w:cs="Arial"/>
          <w:color w:val="000000" w:themeColor="text1"/>
        </w:rPr>
      </w:pPr>
    </w:p>
    <w:p w14:paraId="097BF027" w14:textId="77777777" w:rsidR="00534619" w:rsidRDefault="00534619" w:rsidP="00534619">
      <w:pPr>
        <w:spacing w:line="240" w:lineRule="auto"/>
        <w:ind w:firstLine="567"/>
        <w:rPr>
          <w:rFonts w:ascii="Arial" w:eastAsia="Arial" w:hAnsi="Arial" w:cs="Arial"/>
          <w:color w:val="000000" w:themeColor="text1"/>
        </w:rPr>
      </w:pPr>
    </w:p>
    <w:p w14:paraId="76573655" w14:textId="74054440" w:rsidR="00534619" w:rsidRDefault="00534619" w:rsidP="003739C0">
      <w:pPr>
        <w:spacing w:line="240" w:lineRule="auto"/>
        <w:ind w:firstLine="567"/>
        <w:rPr>
          <w:rFonts w:ascii="Arial" w:eastAsia="Arial" w:hAnsi="Arial" w:cs="Arial"/>
          <w:b/>
          <w:smallCaps/>
          <w:color w:val="000000" w:themeColor="text1"/>
        </w:rPr>
      </w:pPr>
      <w:r>
        <w:rPr>
          <w:rFonts w:ascii="Arial" w:eastAsia="Arial" w:hAnsi="Arial" w:cs="Arial"/>
          <w:color w:val="000000" w:themeColor="text1"/>
        </w:rPr>
        <w:lastRenderedPageBreak/>
        <w:t xml:space="preserve">                                                                   </w:t>
      </w: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5B568E52" w14:textId="77777777" w:rsidR="00534619" w:rsidRPr="007B1724" w:rsidRDefault="00534619" w:rsidP="00CB5E4A">
      <w:pPr>
        <w:ind w:firstLine="0"/>
        <w:rPr>
          <w:rFonts w:ascii="Arial" w:eastAsia="Arial" w:hAnsi="Arial" w:cs="Arial"/>
          <w:b/>
          <w:smallCaps/>
          <w:color w:val="000000" w:themeColor="text1"/>
        </w:rPr>
      </w:pPr>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2358FE79"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0364D42F"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26C5E62C"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76C27AE5"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594734C0"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1C9B2FDE"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7926B9D" w:rsidR="009B4090" w:rsidRPr="007B1724" w:rsidRDefault="007D17E3" w:rsidP="003C138F">
            <w:pPr>
              <w:ind w:firstLine="0"/>
              <w:rPr>
                <w:rFonts w:asciiTheme="minorHAnsi" w:hAnsiTheme="minorHAnsi" w:cstheme="minorHAnsi"/>
                <w:bCs/>
                <w:color w:val="000000" w:themeColor="text1"/>
                <w:sz w:val="21"/>
                <w:szCs w:val="21"/>
              </w:rPr>
            </w:pPr>
            <w:r>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1E5ADD62"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7D17E3">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56C4586E"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7D17E3">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0EBA6A5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7D17E3">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4DE7A935"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385A6" w14:textId="77777777" w:rsidR="00682357" w:rsidRDefault="00682357" w:rsidP="00D05666">
      <w:r>
        <w:separator/>
      </w:r>
    </w:p>
  </w:endnote>
  <w:endnote w:type="continuationSeparator" w:id="0">
    <w:p w14:paraId="5902E1BF" w14:textId="77777777" w:rsidR="00682357" w:rsidRDefault="00682357" w:rsidP="00D05666">
      <w:r>
        <w:continuationSeparator/>
      </w:r>
    </w:p>
  </w:endnote>
  <w:endnote w:type="continuationNotice" w:id="1">
    <w:p w14:paraId="04E93052" w14:textId="77777777" w:rsidR="00682357" w:rsidRDefault="006823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891D" w14:textId="77777777" w:rsidR="00682357" w:rsidRDefault="00682357" w:rsidP="00D05666">
      <w:r>
        <w:separator/>
      </w:r>
    </w:p>
  </w:footnote>
  <w:footnote w:type="continuationSeparator" w:id="0">
    <w:p w14:paraId="26AE095B" w14:textId="77777777" w:rsidR="00682357" w:rsidRDefault="00682357" w:rsidP="00D05666">
      <w:r>
        <w:continuationSeparator/>
      </w:r>
    </w:p>
  </w:footnote>
  <w:footnote w:type="continuationNotice" w:id="1">
    <w:p w14:paraId="748905D6" w14:textId="77777777" w:rsidR="00682357" w:rsidRDefault="006823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0E678C1"/>
    <w:multiLevelType w:val="multilevel"/>
    <w:tmpl w:val="C3C039E0"/>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BED034B"/>
    <w:multiLevelType w:val="hybridMultilevel"/>
    <w:tmpl w:val="AC781D24"/>
    <w:lvl w:ilvl="0" w:tplc="37C29E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2287778">
    <w:abstractNumId w:val="9"/>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1"/>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10"/>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 w:numId="51" w16cid:durableId="1686127014">
    <w:abstractNumId w:val="8"/>
  </w:num>
  <w:num w:numId="52" w16cid:durableId="226960339">
    <w:abstractNumId w:val="5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AB4"/>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CBB"/>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DD9"/>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2B03"/>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1EF"/>
    <w:rsid w:val="000C3F71"/>
    <w:rsid w:val="000C4DF9"/>
    <w:rsid w:val="000C5CD0"/>
    <w:rsid w:val="000C5D95"/>
    <w:rsid w:val="000C6068"/>
    <w:rsid w:val="000C625C"/>
    <w:rsid w:val="000D0B55"/>
    <w:rsid w:val="000D13D6"/>
    <w:rsid w:val="000D18E9"/>
    <w:rsid w:val="000D26D8"/>
    <w:rsid w:val="000D2F83"/>
    <w:rsid w:val="000D412D"/>
    <w:rsid w:val="000D4406"/>
    <w:rsid w:val="000D4ACE"/>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CD"/>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692"/>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3BB"/>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26E"/>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8EE"/>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368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E41"/>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87C50"/>
    <w:rsid w:val="002902C1"/>
    <w:rsid w:val="002917EB"/>
    <w:rsid w:val="00291C92"/>
    <w:rsid w:val="00291DCB"/>
    <w:rsid w:val="00291EAC"/>
    <w:rsid w:val="00292169"/>
    <w:rsid w:val="0029216D"/>
    <w:rsid w:val="002926A1"/>
    <w:rsid w:val="00294BE3"/>
    <w:rsid w:val="00294EA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7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8F1"/>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A4B"/>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085"/>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982"/>
    <w:rsid w:val="00362719"/>
    <w:rsid w:val="00362AA1"/>
    <w:rsid w:val="00362D05"/>
    <w:rsid w:val="00362DF0"/>
    <w:rsid w:val="003630A0"/>
    <w:rsid w:val="00363134"/>
    <w:rsid w:val="003632E3"/>
    <w:rsid w:val="00365384"/>
    <w:rsid w:val="003660B8"/>
    <w:rsid w:val="003671C3"/>
    <w:rsid w:val="00367D97"/>
    <w:rsid w:val="00370489"/>
    <w:rsid w:val="00371433"/>
    <w:rsid w:val="003716F1"/>
    <w:rsid w:val="00372CDB"/>
    <w:rsid w:val="003739C0"/>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998"/>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B3A"/>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D74E3"/>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3C6"/>
    <w:rsid w:val="00401CAD"/>
    <w:rsid w:val="00401E06"/>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0A80"/>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57"/>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BB0"/>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619"/>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3F20"/>
    <w:rsid w:val="0055476C"/>
    <w:rsid w:val="005576C1"/>
    <w:rsid w:val="00557CBD"/>
    <w:rsid w:val="005605D0"/>
    <w:rsid w:val="00560AD2"/>
    <w:rsid w:val="00561265"/>
    <w:rsid w:val="00561332"/>
    <w:rsid w:val="005613C5"/>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77DB6"/>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AA0"/>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681"/>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3B9"/>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5EF"/>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5E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EB8"/>
    <w:rsid w:val="00677B00"/>
    <w:rsid w:val="00677F40"/>
    <w:rsid w:val="00680281"/>
    <w:rsid w:val="00681CDE"/>
    <w:rsid w:val="00682357"/>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228"/>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177"/>
    <w:rsid w:val="00720E2A"/>
    <w:rsid w:val="0072163C"/>
    <w:rsid w:val="0072168C"/>
    <w:rsid w:val="00721A8D"/>
    <w:rsid w:val="00721C5B"/>
    <w:rsid w:val="00721E06"/>
    <w:rsid w:val="00722B34"/>
    <w:rsid w:val="00723C3F"/>
    <w:rsid w:val="007243EB"/>
    <w:rsid w:val="00724719"/>
    <w:rsid w:val="00724B68"/>
    <w:rsid w:val="00724BB7"/>
    <w:rsid w:val="00725AB6"/>
    <w:rsid w:val="00725D1E"/>
    <w:rsid w:val="00726D3A"/>
    <w:rsid w:val="00726E63"/>
    <w:rsid w:val="007306D3"/>
    <w:rsid w:val="007317B5"/>
    <w:rsid w:val="00731D1E"/>
    <w:rsid w:val="00731DD0"/>
    <w:rsid w:val="0073210C"/>
    <w:rsid w:val="0073238A"/>
    <w:rsid w:val="007324A0"/>
    <w:rsid w:val="00732CB6"/>
    <w:rsid w:val="007334EA"/>
    <w:rsid w:val="0073352B"/>
    <w:rsid w:val="00733758"/>
    <w:rsid w:val="00734BBA"/>
    <w:rsid w:val="007351A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241"/>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5C47"/>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3C66"/>
    <w:rsid w:val="007B4DFE"/>
    <w:rsid w:val="007B6219"/>
    <w:rsid w:val="007B6AEC"/>
    <w:rsid w:val="007B7C03"/>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7E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DE"/>
    <w:rsid w:val="007F6F26"/>
    <w:rsid w:val="007F7397"/>
    <w:rsid w:val="0080046E"/>
    <w:rsid w:val="0080269D"/>
    <w:rsid w:val="008040CB"/>
    <w:rsid w:val="008043C9"/>
    <w:rsid w:val="00805177"/>
    <w:rsid w:val="00805D32"/>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DAA"/>
    <w:rsid w:val="008221D5"/>
    <w:rsid w:val="008233DF"/>
    <w:rsid w:val="00823BF2"/>
    <w:rsid w:val="0082502F"/>
    <w:rsid w:val="008253EC"/>
    <w:rsid w:val="008256DD"/>
    <w:rsid w:val="00825FEE"/>
    <w:rsid w:val="0082692A"/>
    <w:rsid w:val="00826A7E"/>
    <w:rsid w:val="008272CE"/>
    <w:rsid w:val="0082733A"/>
    <w:rsid w:val="00827470"/>
    <w:rsid w:val="00827777"/>
    <w:rsid w:val="00827AF2"/>
    <w:rsid w:val="00831133"/>
    <w:rsid w:val="0083270B"/>
    <w:rsid w:val="008335C6"/>
    <w:rsid w:val="008339CC"/>
    <w:rsid w:val="00833AB8"/>
    <w:rsid w:val="00833C48"/>
    <w:rsid w:val="00833FF3"/>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CC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C23"/>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BB6"/>
    <w:rsid w:val="008C5210"/>
    <w:rsid w:val="008C5433"/>
    <w:rsid w:val="008C5658"/>
    <w:rsid w:val="008C6767"/>
    <w:rsid w:val="008C6D60"/>
    <w:rsid w:val="008C7B15"/>
    <w:rsid w:val="008C7CA2"/>
    <w:rsid w:val="008D07EC"/>
    <w:rsid w:val="008D1798"/>
    <w:rsid w:val="008D277C"/>
    <w:rsid w:val="008D2D3D"/>
    <w:rsid w:val="008D3AE8"/>
    <w:rsid w:val="008D4BF9"/>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6"/>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8AA"/>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2802"/>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3B"/>
    <w:rsid w:val="009841CD"/>
    <w:rsid w:val="00984F6B"/>
    <w:rsid w:val="009855D4"/>
    <w:rsid w:val="00985A84"/>
    <w:rsid w:val="00985BB8"/>
    <w:rsid w:val="00985F55"/>
    <w:rsid w:val="009861F7"/>
    <w:rsid w:val="00986212"/>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4D9"/>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19D"/>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10C"/>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2C2D"/>
    <w:rsid w:val="00BE3B73"/>
    <w:rsid w:val="00BE3C0E"/>
    <w:rsid w:val="00BE3EEA"/>
    <w:rsid w:val="00BE43A9"/>
    <w:rsid w:val="00BE4401"/>
    <w:rsid w:val="00BE5267"/>
    <w:rsid w:val="00BE598F"/>
    <w:rsid w:val="00BE7049"/>
    <w:rsid w:val="00BE7123"/>
    <w:rsid w:val="00BE7C72"/>
    <w:rsid w:val="00BE7D6A"/>
    <w:rsid w:val="00BF1959"/>
    <w:rsid w:val="00BF1C1D"/>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0C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D0F"/>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3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DA1"/>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BE"/>
    <w:rsid w:val="00D75609"/>
    <w:rsid w:val="00D77C78"/>
    <w:rsid w:val="00D80CDF"/>
    <w:rsid w:val="00D80D12"/>
    <w:rsid w:val="00D8178E"/>
    <w:rsid w:val="00D81E9E"/>
    <w:rsid w:val="00D8349A"/>
    <w:rsid w:val="00D8368E"/>
    <w:rsid w:val="00D836D2"/>
    <w:rsid w:val="00D83945"/>
    <w:rsid w:val="00D83C57"/>
    <w:rsid w:val="00D83F39"/>
    <w:rsid w:val="00D84542"/>
    <w:rsid w:val="00D84B93"/>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70"/>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0E4"/>
    <w:rsid w:val="00DC3291"/>
    <w:rsid w:val="00DC35BA"/>
    <w:rsid w:val="00DC3961"/>
    <w:rsid w:val="00DC3A1D"/>
    <w:rsid w:val="00DC3D39"/>
    <w:rsid w:val="00DC3D76"/>
    <w:rsid w:val="00DC3F3B"/>
    <w:rsid w:val="00DC4BE0"/>
    <w:rsid w:val="00DC4FAD"/>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62"/>
    <w:rsid w:val="00E7230D"/>
    <w:rsid w:val="00E729B9"/>
    <w:rsid w:val="00E72AC2"/>
    <w:rsid w:val="00E73CF3"/>
    <w:rsid w:val="00E74774"/>
    <w:rsid w:val="00E7520F"/>
    <w:rsid w:val="00E75227"/>
    <w:rsid w:val="00E7617F"/>
    <w:rsid w:val="00E76292"/>
    <w:rsid w:val="00E76434"/>
    <w:rsid w:val="00E76E1F"/>
    <w:rsid w:val="00E77582"/>
    <w:rsid w:val="00E775BD"/>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723"/>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A8A"/>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6FFD"/>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2A"/>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E42"/>
    <w:rsid w:val="00F84093"/>
    <w:rsid w:val="00F84C15"/>
    <w:rsid w:val="00F85285"/>
    <w:rsid w:val="00F85F5F"/>
    <w:rsid w:val="00F869FF"/>
    <w:rsid w:val="00F86D50"/>
    <w:rsid w:val="00F86F43"/>
    <w:rsid w:val="00F87262"/>
    <w:rsid w:val="00F87DF1"/>
    <w:rsid w:val="00F91643"/>
    <w:rsid w:val="00F929B7"/>
    <w:rsid w:val="00F9327D"/>
    <w:rsid w:val="00F932C6"/>
    <w:rsid w:val="00F9415C"/>
    <w:rsid w:val="00F94D71"/>
    <w:rsid w:val="00F95039"/>
    <w:rsid w:val="00F952BE"/>
    <w:rsid w:val="00F953B3"/>
    <w:rsid w:val="00F9566B"/>
    <w:rsid w:val="00F9567B"/>
    <w:rsid w:val="00F9576C"/>
    <w:rsid w:val="00F95EEE"/>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955"/>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48"/>
    <w:rsid w:val="00FF116E"/>
    <w:rsid w:val="00FF203A"/>
    <w:rsid w:val="00FF3486"/>
    <w:rsid w:val="00FF3518"/>
    <w:rsid w:val="00FF5672"/>
    <w:rsid w:val="00FF5BD4"/>
    <w:rsid w:val="00FF6129"/>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1A426E"/>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A426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CBB"/>
    <w:rsid w:val="00067A31"/>
    <w:rsid w:val="000855FF"/>
    <w:rsid w:val="000C0970"/>
    <w:rsid w:val="000E3D5E"/>
    <w:rsid w:val="000E62D1"/>
    <w:rsid w:val="001029B0"/>
    <w:rsid w:val="001251FC"/>
    <w:rsid w:val="00127A9E"/>
    <w:rsid w:val="001349AE"/>
    <w:rsid w:val="00135BF3"/>
    <w:rsid w:val="001753BB"/>
    <w:rsid w:val="001A6EE0"/>
    <w:rsid w:val="001E3B26"/>
    <w:rsid w:val="001E7960"/>
    <w:rsid w:val="002078D3"/>
    <w:rsid w:val="00256A57"/>
    <w:rsid w:val="00295EF8"/>
    <w:rsid w:val="002C0B92"/>
    <w:rsid w:val="002C1509"/>
    <w:rsid w:val="002D7370"/>
    <w:rsid w:val="002E4C41"/>
    <w:rsid w:val="00346085"/>
    <w:rsid w:val="003661A6"/>
    <w:rsid w:val="004161F4"/>
    <w:rsid w:val="00430113"/>
    <w:rsid w:val="00460C76"/>
    <w:rsid w:val="0046126A"/>
    <w:rsid w:val="004C214A"/>
    <w:rsid w:val="004D38E9"/>
    <w:rsid w:val="00515E63"/>
    <w:rsid w:val="00565992"/>
    <w:rsid w:val="006063B9"/>
    <w:rsid w:val="00651D8D"/>
    <w:rsid w:val="00652F79"/>
    <w:rsid w:val="006535EF"/>
    <w:rsid w:val="00685665"/>
    <w:rsid w:val="006A33E5"/>
    <w:rsid w:val="006D77F5"/>
    <w:rsid w:val="00720177"/>
    <w:rsid w:val="007260B3"/>
    <w:rsid w:val="00731487"/>
    <w:rsid w:val="00731DD0"/>
    <w:rsid w:val="00737C4C"/>
    <w:rsid w:val="00775C47"/>
    <w:rsid w:val="0078514A"/>
    <w:rsid w:val="007B7C03"/>
    <w:rsid w:val="007C7D73"/>
    <w:rsid w:val="007F25D7"/>
    <w:rsid w:val="00805D32"/>
    <w:rsid w:val="00810A25"/>
    <w:rsid w:val="00827777"/>
    <w:rsid w:val="00846F78"/>
    <w:rsid w:val="00881536"/>
    <w:rsid w:val="008C4BB6"/>
    <w:rsid w:val="008D6E2A"/>
    <w:rsid w:val="00906436"/>
    <w:rsid w:val="00906FC8"/>
    <w:rsid w:val="00915DD0"/>
    <w:rsid w:val="00926BF1"/>
    <w:rsid w:val="00934CEC"/>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971E7"/>
    <w:rsid w:val="00BE2C2D"/>
    <w:rsid w:val="00BE535F"/>
    <w:rsid w:val="00C13521"/>
    <w:rsid w:val="00C6212D"/>
    <w:rsid w:val="00C64F5A"/>
    <w:rsid w:val="00C73D0F"/>
    <w:rsid w:val="00C86D60"/>
    <w:rsid w:val="00CA04BB"/>
    <w:rsid w:val="00CB0E36"/>
    <w:rsid w:val="00CD27B6"/>
    <w:rsid w:val="00CD586D"/>
    <w:rsid w:val="00CF4CEB"/>
    <w:rsid w:val="00D054D7"/>
    <w:rsid w:val="00D1288B"/>
    <w:rsid w:val="00D22DA1"/>
    <w:rsid w:val="00D26A26"/>
    <w:rsid w:val="00D836D2"/>
    <w:rsid w:val="00DD1913"/>
    <w:rsid w:val="00DD72A6"/>
    <w:rsid w:val="00DE23D8"/>
    <w:rsid w:val="00E464CE"/>
    <w:rsid w:val="00E706A7"/>
    <w:rsid w:val="00EF6792"/>
    <w:rsid w:val="00F44215"/>
    <w:rsid w:val="00F81DB5"/>
    <w:rsid w:val="00FD52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12</Pages>
  <Words>2004</Words>
  <Characters>14585</Characters>
  <Application>Microsoft Office Word</Application>
  <DocSecurity>0</DocSecurity>
  <Lines>434</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16553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206</cp:revision>
  <cp:lastPrinted>2021-11-03T05:49:00Z</cp:lastPrinted>
  <dcterms:created xsi:type="dcterms:W3CDTF">2024-11-27T12:12:00Z</dcterms:created>
  <dcterms:modified xsi:type="dcterms:W3CDTF">2026-07-07T11:38:00Z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